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LIVRO: METODOLOGIA PARA QUEM QUER APRENDER</w:t>
      </w:r>
    </w:p>
    <w:p>
      <w:pPr>
        <w:pStyle w:val="Normal"/>
        <w:spacing w:lineRule="auto" w:line="360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AUTOR: PEDRO DEMO</w:t>
      </w:r>
    </w:p>
    <w:p>
      <w:pPr>
        <w:pStyle w:val="Normal"/>
        <w:spacing w:lineRule="auto" w:line="360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PROGETEC: Madalena Neves Moreira           GRUPO: 6</w:t>
      </w:r>
    </w:p>
    <w:p>
      <w:pPr>
        <w:pStyle w:val="Normal"/>
        <w:spacing w:lineRule="auto" w:line="360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Tema 23 – Saber pensar, pesquisar, questionar e elaborar.</w:t>
      </w:r>
    </w:p>
    <w:p>
      <w:pPr>
        <w:pStyle w:val="Normal"/>
        <w:spacing w:lineRule="auto" w:line="360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O autor Pedro Demo retrata a pesquisa como critério educativo e formativo. Não apenas como sofisticação acadêmica, porém utilizando-se de metodologias que produzam o conhecimento.  A pesquisa aprecia experimentos pelo fato de serem testáveis; reduzem o empirismo ao lógico-experimental. Pesquisar é formalizar objetos de estudo, é ordenar e padronizar (analisar) aquilo que se quer conhecer. Na pesquisa formativa, deve-se ter o cuidado em pensar o que vai ser feito, elaborar questionários, ordenar conteúdos e definir os objetivos, pois dependendo pode-se se perder fatos relevantes.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Conforme Demo, a pesquisa só é completa quando pesquisado objetos bem formalizados, definidos, manejáveis, visíveis, circunstanciados, delimitados e que permitam aplicação de método, isto é, não descartando a realidade, ou tornando-a secundária. Nas evidências empíricas, é necessário que trabalhe com muito cuidado e tratando como produtos interpretativos, reconstruídos.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Para o autor, a pesquisa formativa tem com critérios formais : coerência (não pode ser contraditório, formal); consistência (bem fundamentada, resistindo contra- argumentações; sistematicidade (deve haver trechos justapostos); originalidade (interpretação própria); objetivação (ser realista, não mascarada); discutibilidade (abertos a discussão).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educação para pesquisa é acima de tudo, aprender a lidar com autores, desconstruindo-os e reconstruindo-os, lendo para nos tornarmos autores, contribuindo para forjar a cidadania que sabe pensar, por isso na escola, a pesquisa é o fundamento para os docentes e discentes.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Quando no material fala do valor pedagógico, somos arremessados aos questionamentos reconstrutivos, isto é, tanto o aluno como o professor deverá ter um espírito de pesquisa, estar imbuídos em questionar, desconstruir, confrontar, contra ler. Só então, reconstruir propondo alternativas, inovações, criações com autonomia própria.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shd w:fill="FFFFFF" w:val="clear"/>
        </w:rPr>
        <w:t xml:space="preserve">Segundo Pedro Demo, devemos ser sábio, saber pensar.  Só se aprende escrever, escrevendo. Utilizar os meios, para a construção do conhecimento, como estudar, como aprender e como ensinar. </w:t>
      </w:r>
      <w:r>
        <w:rPr>
          <w:rFonts w:cs="Arial" w:ascii="Arial" w:hAnsi="Arial"/>
          <w:sz w:val="24"/>
          <w:szCs w:val="24"/>
        </w:rPr>
        <w:t>Na escola em que trabalho é necessário que todos passem por este processo, porém, as mudanças são lentas, devendo envolver todo o grupo docente e discente. Seria umgrande compromisso de assumir este novo jeito de pensar, pesquisar e refazer novas atitudes.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Seria o caso de propormos à escola discussões imediatas em sala de aula sobre a importância de nos tornarmos verdadeiros pesquisadores, construtores de saberes e não apenas copistas de ideias prontas e indiscutidas pelos grupos.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Dispormos aos alunos textos simples, mas que através do pensar, da pesquisa trarão uma grande importância para o seu dia-a-dia. Como a problemática do crescimento das drogas no meio rural, pesquisa, discussão, reconstrução e soluções encontradas pelos próprios alunos baseadas em fatos reais.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Seria o caso de pesquisarmos a necessidade de cursos profissionalizantes, acesso a cultura e a arte para o jovem do campo?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São meios de buscar soluções para indagações que através de uma hipótese pode tornar-se o tema de um argumento a ser utilizado para convencer sem vencer, através de uma boa fundamentação deixando-os livres às contra-argumentações, críticas, questionamentos e tornando o texto original.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  <w:shd w:fill="FFFFFF" w:val="clear"/>
        </w:rPr>
      </w:pPr>
      <w:r>
        <w:rPr>
          <w:rFonts w:cs="Arial" w:ascii="Arial" w:hAnsi="Arial"/>
          <w:sz w:val="24"/>
          <w:szCs w:val="24"/>
          <w:shd w:fill="FFFFFF" w:val="clear"/>
        </w:rPr>
        <w:t>Aqui na nossa escola, temos professores que usam a pesquisa como princípio educativo e formativo. Fazemos planejamentos onde buscamos uma pesquisa mais apurada e com os objetivos sempre definidos e levando isto para os alunos no dia da aula.  Porém, outros ainda usam a pesquisa apenas nas aulas na Sala de Tecnologia, onde os alunos fazem suas pesquisas, confeccionam slides, vídeos, contribuem com o conteúdo já planejado e produzem pequenos textos etc.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  <w:shd w:fill="FFFFFF" w:val="clear"/>
        </w:rPr>
      </w:pPr>
      <w:r>
        <w:rPr>
          <w:rFonts w:cs="Arial" w:ascii="Arial" w:hAnsi="Arial"/>
          <w:sz w:val="24"/>
          <w:szCs w:val="24"/>
          <w:shd w:fill="FFFFFF" w:val="clear"/>
        </w:rPr>
        <w:t xml:space="preserve">Acredito que todo docente deseja trabalhar todas as potencialidades dos seus alunos, portanto, é necessário que ele também desconstrua tudo o que é padrão, reconstrua um novo jeito de aprender para aprender,  questionar e ser questionado e ensinar para a vida com significados. </w:t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  <w:shd w:fill="FFFFFF" w:val="clear"/>
        </w:rPr>
      </w:pPr>
      <w:r>
        <w:rPr>
          <w:rFonts w:cs="Arial" w:ascii="Arial" w:hAnsi="Arial"/>
          <w:sz w:val="24"/>
          <w:szCs w:val="24"/>
          <w:shd w:fill="FFFFFF" w:val="clear"/>
        </w:rPr>
      </w:r>
    </w:p>
    <w:p>
      <w:pPr>
        <w:pStyle w:val="Normal"/>
        <w:spacing w:lineRule="auto" w:line="360"/>
        <w:ind w:left="0" w:right="0" w:firstLine="708"/>
        <w:jc w:val="both"/>
        <w:rPr>
          <w:rFonts w:cs="Arial" w:ascii="Arial" w:hAnsi="Arial"/>
          <w:sz w:val="24"/>
          <w:szCs w:val="24"/>
          <w:shd w:fill="FFFFFF" w:val="clear"/>
        </w:rPr>
      </w:pPr>
      <w:r>
        <w:rPr>
          <w:rFonts w:cs="Arial" w:ascii="Arial" w:hAnsi="Arial"/>
          <w:sz w:val="24"/>
          <w:szCs w:val="24"/>
          <w:shd w:fill="FFFFFF" w:val="clear"/>
        </w:rPr>
      </w:r>
    </w:p>
    <w:p>
      <w:pPr>
        <w:pStyle w:val="Normal"/>
        <w:spacing w:lineRule="auto" w:line="360"/>
        <w:ind w:left="0" w:right="0" w:firstLine="708"/>
        <w:jc w:val="both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344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auto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Appleconvertedspace" w:customStyle="1">
    <w:name w:val="apple-converted-space"/>
    <w:rsid w:val="0075156e"/>
    <w:basedOn w:val="DefaultParagraphFont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FreeSans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d85be2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2015-06-05T11:30:00Z</dcterms:created>
  <dc:creator>Julia</dc:creator>
  <dc:language>pt-BR</dc:language>
  <cp:lastModifiedBy>Julia</cp:lastModifiedBy>
  <dcterms:modified xsi:type="dcterms:W3CDTF">2015-06-05T19:21:00Z</dcterms:modified>
  <cp:revision>3</cp:revision>
</cp:coreProperties>
</file>